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00D6" w14:textId="1246124F" w:rsidR="00F1006D" w:rsidRDefault="0073530B">
      <w:r>
        <w:rPr>
          <w:noProof/>
        </w:rPr>
        <w:drawing>
          <wp:anchor distT="0" distB="0" distL="114300" distR="114300" simplePos="0" relativeHeight="251658240" behindDoc="0" locked="0" layoutInCell="1" allowOverlap="1" wp14:anchorId="60516CEE" wp14:editId="75A4B24C">
            <wp:simplePos x="0" y="0"/>
            <wp:positionH relativeFrom="margin">
              <wp:posOffset>4869180</wp:posOffset>
            </wp:positionH>
            <wp:positionV relativeFrom="paragraph">
              <wp:posOffset>-259080</wp:posOffset>
            </wp:positionV>
            <wp:extent cx="2167666" cy="792480"/>
            <wp:effectExtent l="0" t="0" r="4445" b="7620"/>
            <wp:wrapNone/>
            <wp:docPr id="680820251" name="Picture 1" descr="A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820251" name="Picture 1" descr="A green and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666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E9187" w14:textId="75767C62" w:rsidR="00BD6691" w:rsidRPr="0073530B" w:rsidRDefault="00BD6691" w:rsidP="0073530B">
      <w:pPr>
        <w:jc w:val="center"/>
        <w:rPr>
          <w:sz w:val="28"/>
          <w:szCs w:val="28"/>
        </w:rPr>
      </w:pPr>
      <w:r w:rsidRPr="0073530B">
        <w:rPr>
          <w:sz w:val="28"/>
          <w:szCs w:val="28"/>
        </w:rPr>
        <w:t>Cookie Stands Booths 2026</w:t>
      </w:r>
    </w:p>
    <w:p w14:paraId="3670942E" w14:textId="2985EF9D" w:rsidR="00CD0F39" w:rsidRPr="0073530B" w:rsidRDefault="00E64996">
      <w:pPr>
        <w:rPr>
          <w:b/>
          <w:bCs/>
        </w:rPr>
      </w:pPr>
      <w:r w:rsidRPr="0073530B">
        <w:rPr>
          <w:b/>
          <w:bCs/>
        </w:rPr>
        <w:t>What is a Cookie Stand?</w:t>
      </w:r>
    </w:p>
    <w:p w14:paraId="391E1FD0" w14:textId="7B1040B5" w:rsidR="00E64996" w:rsidRPr="0073530B" w:rsidRDefault="00E64996">
      <w:pPr>
        <w:rPr>
          <w:sz w:val="20"/>
          <w:szCs w:val="20"/>
        </w:rPr>
      </w:pPr>
      <w:r w:rsidRPr="0073530B">
        <w:rPr>
          <w:sz w:val="20"/>
          <w:szCs w:val="20"/>
        </w:rPr>
        <w:t>A Cookie stand is an opportunity for a Girl Scout and a Caregiver to attend and run a council sponsored cookie booth</w:t>
      </w:r>
      <w:r w:rsidR="00775122" w:rsidRPr="0073530B">
        <w:rPr>
          <w:sz w:val="20"/>
          <w:szCs w:val="20"/>
        </w:rPr>
        <w:t xml:space="preserve"> to continue to strive for their personal goals. A Caregiver </w:t>
      </w:r>
      <w:r w:rsidR="00BD6691" w:rsidRPr="0073530B">
        <w:rPr>
          <w:sz w:val="20"/>
          <w:szCs w:val="20"/>
        </w:rPr>
        <w:t>does not</w:t>
      </w:r>
      <w:r w:rsidR="002433CE" w:rsidRPr="0073530B">
        <w:rPr>
          <w:sz w:val="20"/>
          <w:szCs w:val="20"/>
        </w:rPr>
        <w:t xml:space="preserve"> need to be a registered member of Girl </w:t>
      </w:r>
      <w:r w:rsidR="006452E7" w:rsidRPr="0073530B">
        <w:rPr>
          <w:sz w:val="20"/>
          <w:szCs w:val="20"/>
        </w:rPr>
        <w:t>Scouts;</w:t>
      </w:r>
      <w:r w:rsidR="002433CE" w:rsidRPr="0073530B">
        <w:rPr>
          <w:sz w:val="20"/>
          <w:szCs w:val="20"/>
        </w:rPr>
        <w:t xml:space="preserve"> </w:t>
      </w:r>
      <w:proofErr w:type="gramStart"/>
      <w:r w:rsidR="002433CE" w:rsidRPr="0073530B">
        <w:rPr>
          <w:sz w:val="20"/>
          <w:szCs w:val="20"/>
        </w:rPr>
        <w:t>however</w:t>
      </w:r>
      <w:proofErr w:type="gramEnd"/>
      <w:r w:rsidR="002433CE" w:rsidRPr="0073530B">
        <w:rPr>
          <w:sz w:val="20"/>
          <w:szCs w:val="20"/>
        </w:rPr>
        <w:t xml:space="preserve"> they must read and abide by the Booth Contract and Etiquette forms provided by the council as they will be representatives of the organization while running a cookie booth. </w:t>
      </w:r>
    </w:p>
    <w:p w14:paraId="194EF90E" w14:textId="7C26B44E" w:rsidR="004926F0" w:rsidRPr="0073530B" w:rsidRDefault="004926F0">
      <w:pPr>
        <w:rPr>
          <w:b/>
          <w:bCs/>
        </w:rPr>
      </w:pPr>
      <w:r w:rsidRPr="0073530B">
        <w:rPr>
          <w:b/>
          <w:bCs/>
        </w:rPr>
        <w:t>Guidelines for Cookie Stands:</w:t>
      </w:r>
    </w:p>
    <w:p w14:paraId="5B0EADFB" w14:textId="23039E57" w:rsidR="002433CE" w:rsidRPr="0073530B" w:rsidRDefault="00831CB9" w:rsidP="004926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 xml:space="preserve">Caregivers must sign this agreement and </w:t>
      </w:r>
      <w:r w:rsidR="004926F0" w:rsidRPr="0073530B">
        <w:rPr>
          <w:sz w:val="20"/>
          <w:szCs w:val="20"/>
        </w:rPr>
        <w:t>submit it</w:t>
      </w:r>
      <w:r w:rsidRPr="0073530B">
        <w:rPr>
          <w:sz w:val="20"/>
          <w:szCs w:val="20"/>
        </w:rPr>
        <w:t xml:space="preserve"> to their Troop Cookie Manager or Troop Leader. NO OTHER PERSONS MAY BE PRESIENT AT THE COOKIE STAND</w:t>
      </w:r>
      <w:r w:rsidR="004926F0" w:rsidRPr="0073530B">
        <w:rPr>
          <w:sz w:val="20"/>
          <w:szCs w:val="20"/>
        </w:rPr>
        <w:t xml:space="preserve"> INCLUDING SIBLINGS.</w:t>
      </w:r>
    </w:p>
    <w:p w14:paraId="50FD4DE9" w14:textId="3D1FE233" w:rsidR="004926F0" w:rsidRPr="0073530B" w:rsidRDefault="004926F0" w:rsidP="004926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>The Troop must agree that they have signed up for as many locations as desired p</w:t>
      </w:r>
      <w:r w:rsidR="00EA15B4" w:rsidRPr="0073530B">
        <w:rPr>
          <w:sz w:val="20"/>
          <w:szCs w:val="20"/>
        </w:rPr>
        <w:t>rior to Cookie Stand Signs ups within the troop.</w:t>
      </w:r>
    </w:p>
    <w:p w14:paraId="1F96B42F" w14:textId="3409A9BF" w:rsidR="00EA15B4" w:rsidRPr="0073530B" w:rsidRDefault="00EA15B4" w:rsidP="004926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 xml:space="preserve">The caregiver is financially responsible for all </w:t>
      </w:r>
      <w:r w:rsidR="00BD6691" w:rsidRPr="0073530B">
        <w:rPr>
          <w:sz w:val="20"/>
          <w:szCs w:val="20"/>
        </w:rPr>
        <w:t>cookies</w:t>
      </w:r>
      <w:r w:rsidRPr="0073530B">
        <w:rPr>
          <w:sz w:val="20"/>
          <w:szCs w:val="20"/>
        </w:rPr>
        <w:t xml:space="preserve"> and money in their girl’s possession. It is the responsibility of the Troop Cookie Manager or Leader to write, obtain and keep a signed receipt of what cookies have been taken by the caregiver</w:t>
      </w:r>
      <w:r w:rsidR="00B32417" w:rsidRPr="0073530B">
        <w:rPr>
          <w:sz w:val="20"/>
          <w:szCs w:val="20"/>
        </w:rPr>
        <w:t>.</w:t>
      </w:r>
    </w:p>
    <w:p w14:paraId="19597D44" w14:textId="64DF6925" w:rsidR="00EA15B4" w:rsidRPr="0073530B" w:rsidRDefault="00B32417" w:rsidP="004926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 xml:space="preserve">Troop Leaders should ensure </w:t>
      </w:r>
      <w:r w:rsidR="00BD6691" w:rsidRPr="0073530B">
        <w:rPr>
          <w:sz w:val="20"/>
          <w:szCs w:val="20"/>
        </w:rPr>
        <w:t>that</w:t>
      </w:r>
      <w:r w:rsidRPr="0073530B">
        <w:rPr>
          <w:sz w:val="20"/>
          <w:szCs w:val="20"/>
        </w:rPr>
        <w:t xml:space="preserve"> they </w:t>
      </w:r>
      <w:r w:rsidR="0073530B" w:rsidRPr="0073530B">
        <w:rPr>
          <w:sz w:val="20"/>
          <w:szCs w:val="20"/>
        </w:rPr>
        <w:t>receive</w:t>
      </w:r>
      <w:r w:rsidRPr="0073530B">
        <w:rPr>
          <w:sz w:val="20"/>
          <w:szCs w:val="20"/>
        </w:rPr>
        <w:t xml:space="preserve"> a signed cookie permission form that is included in the yearly long permission form for every girl selling in their troop.</w:t>
      </w:r>
    </w:p>
    <w:p w14:paraId="5ECB2D74" w14:textId="11F09F5A" w:rsidR="00B32417" w:rsidRPr="0073530B" w:rsidRDefault="00B32417" w:rsidP="004926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 xml:space="preserve">The Girl Scout selling MUST </w:t>
      </w:r>
      <w:r w:rsidR="00BD6691" w:rsidRPr="0073530B">
        <w:rPr>
          <w:sz w:val="20"/>
          <w:szCs w:val="20"/>
        </w:rPr>
        <w:t>always remain present at an open booth</w:t>
      </w:r>
      <w:r w:rsidR="002E179B" w:rsidRPr="0073530B">
        <w:rPr>
          <w:sz w:val="20"/>
          <w:szCs w:val="20"/>
        </w:rPr>
        <w:t>.</w:t>
      </w:r>
    </w:p>
    <w:p w14:paraId="7F327204" w14:textId="3EE2915F" w:rsidR="002E179B" w:rsidRPr="0073530B" w:rsidRDefault="002E179B" w:rsidP="004926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>The girl must be identifiable as a Girl Scout. (Uniform, Pen, or Shirt to show Girl Scout)</w:t>
      </w:r>
    </w:p>
    <w:p w14:paraId="4E87B576" w14:textId="6F11E645" w:rsidR="002E179B" w:rsidRPr="0073530B" w:rsidRDefault="002E179B" w:rsidP="004926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 xml:space="preserve">Do NOT block entrances or exits of </w:t>
      </w:r>
      <w:r w:rsidR="00EB4FB6" w:rsidRPr="0073530B">
        <w:rPr>
          <w:sz w:val="20"/>
          <w:szCs w:val="20"/>
        </w:rPr>
        <w:t>establishments</w:t>
      </w:r>
      <w:r w:rsidR="002D00E3" w:rsidRPr="0073530B">
        <w:rPr>
          <w:sz w:val="20"/>
          <w:szCs w:val="20"/>
        </w:rPr>
        <w:t xml:space="preserve"> and only approach customers EXITING.</w:t>
      </w:r>
    </w:p>
    <w:p w14:paraId="7055521F" w14:textId="5476357D" w:rsidR="002D00E3" w:rsidRPr="0073530B" w:rsidRDefault="002D00E3" w:rsidP="004926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 xml:space="preserve">Bring </w:t>
      </w:r>
      <w:r w:rsidR="00EB4FB6" w:rsidRPr="0073530B">
        <w:rPr>
          <w:sz w:val="20"/>
          <w:szCs w:val="20"/>
        </w:rPr>
        <w:t>your</w:t>
      </w:r>
      <w:r w:rsidRPr="0073530B">
        <w:rPr>
          <w:sz w:val="20"/>
          <w:szCs w:val="20"/>
        </w:rPr>
        <w:t xml:space="preserve"> own supplies: tables, chairs, signage, pens, calculator and cash for change.</w:t>
      </w:r>
    </w:p>
    <w:p w14:paraId="675BF79A" w14:textId="53A086B6" w:rsidR="002D00E3" w:rsidRPr="0073530B" w:rsidRDefault="002644F7" w:rsidP="004926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>The caregiver will be responsible for providing cash for change and a container to keep it safe. (The use of digital cookie app with girls account will allow for credit cards, PayPal and Venmo payments at the booth.)</w:t>
      </w:r>
    </w:p>
    <w:p w14:paraId="3A0E575D" w14:textId="3A77AF54" w:rsidR="002644F7" w:rsidRPr="0073530B" w:rsidRDefault="002644F7" w:rsidP="004926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>Avoid eating and drinking while at the booth.</w:t>
      </w:r>
    </w:p>
    <w:p w14:paraId="0D60400A" w14:textId="7374AE86" w:rsidR="002644F7" w:rsidRPr="0073530B" w:rsidRDefault="002644F7" w:rsidP="004926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 xml:space="preserve">Bring lots of smiles, good manners, and a polite voice. Say “Please and “thank you”. Be considerate </w:t>
      </w:r>
      <w:proofErr w:type="gramStart"/>
      <w:r w:rsidRPr="0073530B">
        <w:rPr>
          <w:sz w:val="20"/>
          <w:szCs w:val="20"/>
        </w:rPr>
        <w:t>to</w:t>
      </w:r>
      <w:proofErr w:type="gramEnd"/>
      <w:r w:rsidRPr="0073530B">
        <w:rPr>
          <w:sz w:val="20"/>
          <w:szCs w:val="20"/>
        </w:rPr>
        <w:t xml:space="preserve"> others.</w:t>
      </w:r>
    </w:p>
    <w:p w14:paraId="7899DFBC" w14:textId="64BA753A" w:rsidR="002644F7" w:rsidRPr="0073530B" w:rsidRDefault="002644F7" w:rsidP="004926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>Protect the cookies! Keep them out of direct sun and dampness.</w:t>
      </w:r>
    </w:p>
    <w:p w14:paraId="18FF441F" w14:textId="381BCD7A" w:rsidR="00B125E9" w:rsidRPr="0073530B" w:rsidRDefault="00B125E9" w:rsidP="00B125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>LEAVE THE AREA CLEANER THAN YOU FOUND IT! Take empty cases back home to recycle.</w:t>
      </w:r>
    </w:p>
    <w:p w14:paraId="1A6C032D" w14:textId="4979AACE" w:rsidR="00B125E9" w:rsidRPr="0073530B" w:rsidRDefault="00B125E9" w:rsidP="00B125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 xml:space="preserve">Remember ONLY </w:t>
      </w:r>
      <w:r w:rsidR="006452E7">
        <w:rPr>
          <w:sz w:val="20"/>
          <w:szCs w:val="20"/>
        </w:rPr>
        <w:t>G</w:t>
      </w:r>
      <w:r w:rsidRPr="0073530B">
        <w:rPr>
          <w:sz w:val="20"/>
          <w:szCs w:val="20"/>
        </w:rPr>
        <w:t xml:space="preserve">irls </w:t>
      </w:r>
      <w:r w:rsidR="006452E7">
        <w:rPr>
          <w:sz w:val="20"/>
          <w:szCs w:val="20"/>
        </w:rPr>
        <w:t>S</w:t>
      </w:r>
      <w:r w:rsidRPr="0073530B">
        <w:rPr>
          <w:sz w:val="20"/>
          <w:szCs w:val="20"/>
        </w:rPr>
        <w:t>couts can sell cookies.</w:t>
      </w:r>
    </w:p>
    <w:p w14:paraId="311CFA99" w14:textId="2A3CC119" w:rsidR="002644F7" w:rsidRPr="0073530B" w:rsidRDefault="002644F7" w:rsidP="004926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 xml:space="preserve">Count cookies and money at the </w:t>
      </w:r>
      <w:r w:rsidR="00B125E9" w:rsidRPr="0073530B">
        <w:rPr>
          <w:sz w:val="20"/>
          <w:szCs w:val="20"/>
        </w:rPr>
        <w:t>beginning</w:t>
      </w:r>
      <w:r w:rsidRPr="0073530B">
        <w:rPr>
          <w:sz w:val="20"/>
          <w:szCs w:val="20"/>
        </w:rPr>
        <w:t xml:space="preserve"> and end of each shift to make sure you balance</w:t>
      </w:r>
      <w:r w:rsidR="008718E9" w:rsidRPr="0073530B">
        <w:rPr>
          <w:sz w:val="20"/>
          <w:szCs w:val="20"/>
        </w:rPr>
        <w:t>.</w:t>
      </w:r>
    </w:p>
    <w:p w14:paraId="0025F558" w14:textId="00B7BABB" w:rsidR="00B125E9" w:rsidRPr="0073530B" w:rsidRDefault="008718E9" w:rsidP="00B125E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 xml:space="preserve">Turn in your funds </w:t>
      </w:r>
      <w:r w:rsidR="00B125E9" w:rsidRPr="0073530B">
        <w:rPr>
          <w:sz w:val="20"/>
          <w:szCs w:val="20"/>
        </w:rPr>
        <w:t>collected</w:t>
      </w:r>
      <w:r w:rsidRPr="0073530B">
        <w:rPr>
          <w:sz w:val="20"/>
          <w:szCs w:val="20"/>
        </w:rPr>
        <w:t xml:space="preserve"> to the Troop Product Manager</w:t>
      </w:r>
      <w:r w:rsidR="00B125E9" w:rsidRPr="0073530B">
        <w:rPr>
          <w:sz w:val="20"/>
          <w:szCs w:val="20"/>
        </w:rPr>
        <w:t xml:space="preserve"> (TPM)</w:t>
      </w:r>
      <w:r w:rsidRPr="0073530B">
        <w:rPr>
          <w:sz w:val="20"/>
          <w:szCs w:val="20"/>
        </w:rPr>
        <w:t xml:space="preserve"> after the booth and if allowed return unused cookies to the Troop Product Manager</w:t>
      </w:r>
      <w:r w:rsidR="00EB16F5" w:rsidRPr="0073530B">
        <w:rPr>
          <w:sz w:val="20"/>
          <w:szCs w:val="20"/>
        </w:rPr>
        <w:t xml:space="preserve">. Not all Troops will allow check out of </w:t>
      </w:r>
      <w:r w:rsidR="00B125E9" w:rsidRPr="0073530B">
        <w:rPr>
          <w:sz w:val="20"/>
          <w:szCs w:val="20"/>
        </w:rPr>
        <w:t>cookies,</w:t>
      </w:r>
      <w:r w:rsidR="00EB16F5" w:rsidRPr="0073530B">
        <w:rPr>
          <w:sz w:val="20"/>
          <w:szCs w:val="20"/>
        </w:rPr>
        <w:t xml:space="preserve"> it is up to the troop to </w:t>
      </w:r>
      <w:r w:rsidR="00B125E9" w:rsidRPr="0073530B">
        <w:rPr>
          <w:sz w:val="20"/>
          <w:szCs w:val="20"/>
        </w:rPr>
        <w:t>decide</w:t>
      </w:r>
      <w:r w:rsidR="00EB16F5" w:rsidRPr="0073530B">
        <w:rPr>
          <w:sz w:val="20"/>
          <w:szCs w:val="20"/>
        </w:rPr>
        <w:t xml:space="preserve"> on their own policy. If they are conducting a </w:t>
      </w:r>
      <w:r w:rsidR="00B125E9" w:rsidRPr="0073530B">
        <w:rPr>
          <w:sz w:val="20"/>
          <w:szCs w:val="20"/>
        </w:rPr>
        <w:t>check-in</w:t>
      </w:r>
      <w:r w:rsidR="00EB16F5" w:rsidRPr="0073530B">
        <w:rPr>
          <w:sz w:val="20"/>
          <w:szCs w:val="20"/>
        </w:rPr>
        <w:t xml:space="preserve"> check </w:t>
      </w:r>
      <w:r w:rsidR="0007550A" w:rsidRPr="0073530B">
        <w:rPr>
          <w:sz w:val="20"/>
          <w:szCs w:val="20"/>
        </w:rPr>
        <w:t>out,</w:t>
      </w:r>
      <w:r w:rsidR="00EB16F5" w:rsidRPr="0073530B">
        <w:rPr>
          <w:sz w:val="20"/>
          <w:szCs w:val="20"/>
        </w:rPr>
        <w:t xml:space="preserve"> make sure to get receipts for both taking and returning all Cookies and Money collect and or returned to the troop. </w:t>
      </w:r>
    </w:p>
    <w:p w14:paraId="4816C61D" w14:textId="35CFF2EE" w:rsidR="00AF62D0" w:rsidRPr="0073530B" w:rsidRDefault="00AF62D0" w:rsidP="004926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3530B">
        <w:rPr>
          <w:sz w:val="20"/>
          <w:szCs w:val="20"/>
        </w:rPr>
        <w:t xml:space="preserve">It will be the TPMs responsibility to record the cookies sold and money accounted for in the eBudde system, ask for a receipt if you did </w:t>
      </w:r>
      <w:r w:rsidR="00B125E9" w:rsidRPr="0073530B">
        <w:rPr>
          <w:sz w:val="20"/>
          <w:szCs w:val="20"/>
        </w:rPr>
        <w:t>not receiv</w:t>
      </w:r>
      <w:r w:rsidRPr="0073530B">
        <w:rPr>
          <w:sz w:val="20"/>
          <w:szCs w:val="20"/>
        </w:rPr>
        <w:t xml:space="preserve">e. </w:t>
      </w:r>
    </w:p>
    <w:p w14:paraId="0E0F555D" w14:textId="77777777" w:rsidR="00B125E9" w:rsidRPr="0073530B" w:rsidRDefault="00B125E9" w:rsidP="00B125E9">
      <w:pPr>
        <w:rPr>
          <w:sz w:val="20"/>
          <w:szCs w:val="20"/>
        </w:rPr>
      </w:pPr>
    </w:p>
    <w:p w14:paraId="5C9FC48D" w14:textId="5752BBD7" w:rsidR="00B125E9" w:rsidRDefault="00B125E9" w:rsidP="00B125E9">
      <w:pPr>
        <w:rPr>
          <w:sz w:val="20"/>
          <w:szCs w:val="20"/>
        </w:rPr>
      </w:pPr>
      <w:r w:rsidRPr="0073530B">
        <w:rPr>
          <w:sz w:val="20"/>
          <w:szCs w:val="20"/>
        </w:rPr>
        <w:t>I agree to perform the above responsibilities. I agree that the cookies I accept become my financial responsibility while in my possession, and records must be maintained and submitted appropriately.</w:t>
      </w:r>
    </w:p>
    <w:p w14:paraId="70AD2AB8" w14:textId="77777777" w:rsidR="00EC7DA8" w:rsidRDefault="00EC7DA8" w:rsidP="00B125E9">
      <w:pPr>
        <w:pBdr>
          <w:bottom w:val="single" w:sz="12" w:space="1" w:color="auto"/>
        </w:pBdr>
        <w:rPr>
          <w:sz w:val="20"/>
          <w:szCs w:val="20"/>
        </w:rPr>
      </w:pPr>
    </w:p>
    <w:p w14:paraId="1AA205FF" w14:textId="66736C24" w:rsidR="00EC7DA8" w:rsidRDefault="00EC7DA8" w:rsidP="00B125E9">
      <w:pPr>
        <w:rPr>
          <w:sz w:val="20"/>
          <w:szCs w:val="20"/>
        </w:rPr>
      </w:pPr>
      <w:r>
        <w:rPr>
          <w:sz w:val="20"/>
          <w:szCs w:val="20"/>
        </w:rPr>
        <w:t>Signature of Caregiver                                                                                                                                      Date</w:t>
      </w:r>
    </w:p>
    <w:p w14:paraId="63FE1CE8" w14:textId="77777777" w:rsidR="00EC7DA8" w:rsidRDefault="00EC7DA8" w:rsidP="00B125E9">
      <w:pPr>
        <w:pBdr>
          <w:bottom w:val="single" w:sz="12" w:space="1" w:color="auto"/>
        </w:pBdr>
        <w:rPr>
          <w:sz w:val="20"/>
          <w:szCs w:val="20"/>
        </w:rPr>
      </w:pPr>
    </w:p>
    <w:p w14:paraId="70B71115" w14:textId="4D2ADDE4" w:rsidR="00EC7DA8" w:rsidRPr="0073530B" w:rsidRDefault="00EC7DA8" w:rsidP="00B125E9">
      <w:pPr>
        <w:rPr>
          <w:sz w:val="20"/>
          <w:szCs w:val="20"/>
        </w:rPr>
      </w:pPr>
      <w:r>
        <w:rPr>
          <w:sz w:val="20"/>
          <w:szCs w:val="20"/>
        </w:rPr>
        <w:t>Signature of Troop Cookie Manager                                                                                                           Date</w:t>
      </w:r>
    </w:p>
    <w:sectPr w:rsidR="00EC7DA8" w:rsidRPr="0073530B" w:rsidSect="00F100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70DAD"/>
    <w:multiLevelType w:val="hybridMultilevel"/>
    <w:tmpl w:val="B91E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02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96"/>
    <w:rsid w:val="0007550A"/>
    <w:rsid w:val="002433CE"/>
    <w:rsid w:val="002644F7"/>
    <w:rsid w:val="002829EE"/>
    <w:rsid w:val="002D00E3"/>
    <w:rsid w:val="002E179B"/>
    <w:rsid w:val="004926F0"/>
    <w:rsid w:val="005F0806"/>
    <w:rsid w:val="006452E7"/>
    <w:rsid w:val="0073530B"/>
    <w:rsid w:val="00775122"/>
    <w:rsid w:val="00831CB9"/>
    <w:rsid w:val="008718E9"/>
    <w:rsid w:val="00A14EAD"/>
    <w:rsid w:val="00AF62D0"/>
    <w:rsid w:val="00B125E9"/>
    <w:rsid w:val="00B32417"/>
    <w:rsid w:val="00BD6691"/>
    <w:rsid w:val="00CD0F39"/>
    <w:rsid w:val="00E64996"/>
    <w:rsid w:val="00EA15B4"/>
    <w:rsid w:val="00EB16F5"/>
    <w:rsid w:val="00EB4FB6"/>
    <w:rsid w:val="00EC7DA8"/>
    <w:rsid w:val="00F1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CF28"/>
  <w15:chartTrackingRefBased/>
  <w15:docId w15:val="{6EE16B90-2F5E-4F78-86EA-74627A6C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Griffin</dc:creator>
  <cp:keywords/>
  <dc:description/>
  <cp:lastModifiedBy>Shelli Griffin</cp:lastModifiedBy>
  <cp:revision>13</cp:revision>
  <dcterms:created xsi:type="dcterms:W3CDTF">2025-08-28T15:37:00Z</dcterms:created>
  <dcterms:modified xsi:type="dcterms:W3CDTF">2025-08-28T19:07:00Z</dcterms:modified>
</cp:coreProperties>
</file>