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698" w:rsidRDefault="004F5698" w:rsidP="004F5698">
      <w:pPr>
        <w:spacing w:line="257" w:lineRule="auto"/>
        <w:contextualSpacing/>
        <w:jc w:val="right"/>
        <w:rPr>
          <w:rFonts w:ascii="Arial" w:hAnsi="Arial" w:cs="Arial"/>
        </w:rPr>
      </w:pPr>
      <w:bookmarkStart w:id="0" w:name="_GoBack"/>
      <w:bookmarkEnd w:id="0"/>
      <w:r w:rsidRPr="0094235E">
        <w:rPr>
          <w:rFonts w:ascii="Arial" w:hAnsi="Arial" w:cs="Arial"/>
          <w:noProof/>
        </w:rPr>
        <w:drawing>
          <wp:anchor distT="0" distB="0" distL="114300" distR="114300" simplePos="0" relativeHeight="251659264" behindDoc="1" locked="0" layoutInCell="1" allowOverlap="1" wp14:anchorId="0FE4406E" wp14:editId="42887DD3">
            <wp:simplePos x="0" y="0"/>
            <wp:positionH relativeFrom="column">
              <wp:posOffset>4267200</wp:posOffset>
            </wp:positionH>
            <wp:positionV relativeFrom="paragraph">
              <wp:posOffset>0</wp:posOffset>
            </wp:positionV>
            <wp:extent cx="2247900" cy="438150"/>
            <wp:effectExtent l="0" t="0" r="0" b="0"/>
            <wp:wrapTopAndBottom/>
            <wp:docPr id="1" name="Picture 1" descr="G:\Frequently Used Docs and Templates\MarComm Produced Materials\[GSEIWI] Logos &amp; Brand\GS_Eastern_Iowa_and_West_Illinois_acronym_RGB_h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Frequently Used Docs and Templates\MarComm Produced Materials\[GSEIWI] Logos &amp; Brand\GS_Eastern_Iowa_and_West_Illinois_acronym_RGB_hor.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47900" cy="438150"/>
                    </a:xfrm>
                    <a:prstGeom prst="rect">
                      <a:avLst/>
                    </a:prstGeom>
                    <a:noFill/>
                    <a:ln>
                      <a:noFill/>
                    </a:ln>
                  </pic:spPr>
                </pic:pic>
              </a:graphicData>
            </a:graphic>
          </wp:anchor>
        </w:drawing>
      </w:r>
      <w:r w:rsidRPr="00906AF4">
        <w:rPr>
          <w:rFonts w:ascii="Arial" w:hAnsi="Arial" w:cs="Arial"/>
        </w:rPr>
        <w:t>Board of Directors Meeting</w:t>
      </w:r>
    </w:p>
    <w:p w:rsidR="00E55D1B" w:rsidRDefault="00E55D1B" w:rsidP="004F5698">
      <w:pPr>
        <w:tabs>
          <w:tab w:val="center" w:pos="4680"/>
        </w:tabs>
        <w:suppressAutoHyphens/>
        <w:spacing w:after="0" w:line="192" w:lineRule="auto"/>
        <w:jc w:val="right"/>
        <w:rPr>
          <w:rFonts w:ascii="Arial" w:hAnsi="Arial" w:cs="Arial"/>
        </w:rPr>
      </w:pPr>
      <w:r>
        <w:rPr>
          <w:rFonts w:ascii="Arial" w:hAnsi="Arial" w:cs="Arial"/>
        </w:rPr>
        <w:t>January 19</w:t>
      </w:r>
      <w:r w:rsidRPr="00E55D1B">
        <w:rPr>
          <w:rFonts w:ascii="Arial" w:hAnsi="Arial" w:cs="Arial"/>
          <w:vertAlign w:val="superscript"/>
        </w:rPr>
        <w:t>th</w:t>
      </w:r>
      <w:r>
        <w:rPr>
          <w:rFonts w:ascii="Arial" w:hAnsi="Arial" w:cs="Arial"/>
        </w:rPr>
        <w:t>, 2023</w:t>
      </w:r>
    </w:p>
    <w:p w:rsidR="004F5698" w:rsidRPr="001B7DD8" w:rsidRDefault="00E55D1B" w:rsidP="004F5698">
      <w:pPr>
        <w:tabs>
          <w:tab w:val="center" w:pos="4680"/>
        </w:tabs>
        <w:suppressAutoHyphens/>
        <w:spacing w:after="0" w:line="192" w:lineRule="auto"/>
        <w:jc w:val="right"/>
        <w:rPr>
          <w:rFonts w:ascii="Arial" w:eastAsia="Times New Roman" w:hAnsi="Arial" w:cs="Arial"/>
          <w:spacing w:val="-3"/>
        </w:rPr>
      </w:pPr>
      <w:r>
        <w:rPr>
          <w:rFonts w:ascii="Arial" w:eastAsia="Times New Roman" w:hAnsi="Arial" w:cs="Arial"/>
          <w:spacing w:val="-3"/>
        </w:rPr>
        <w:t>Zoom</w:t>
      </w:r>
    </w:p>
    <w:p w:rsidR="004F5698" w:rsidRPr="00775227" w:rsidRDefault="004F5698" w:rsidP="004F5698">
      <w:pPr>
        <w:spacing w:line="240" w:lineRule="auto"/>
        <w:contextualSpacing/>
        <w:jc w:val="right"/>
        <w:rPr>
          <w:rFonts w:ascii="Arial" w:hAnsi="Arial" w:cs="Arial"/>
        </w:rPr>
      </w:pPr>
    </w:p>
    <w:p w:rsidR="004F5698" w:rsidRDefault="004F5698" w:rsidP="004F5698">
      <w:pPr>
        <w:rPr>
          <w:rFonts w:ascii="Arial" w:hAnsi="Arial" w:cs="Arial"/>
          <w:b/>
        </w:rPr>
      </w:pPr>
    </w:p>
    <w:p w:rsidR="004F5698" w:rsidRDefault="004F5698" w:rsidP="004F5698">
      <w:pPr>
        <w:rPr>
          <w:rFonts w:cstheme="minorHAnsi"/>
        </w:rPr>
      </w:pPr>
      <w:r w:rsidRPr="001F537A">
        <w:rPr>
          <w:rFonts w:cstheme="minorHAnsi"/>
          <w:b/>
        </w:rPr>
        <w:t>Present:</w:t>
      </w:r>
      <w:r w:rsidRPr="001F537A">
        <w:rPr>
          <w:rFonts w:cstheme="minorHAnsi"/>
        </w:rPr>
        <w:t xml:space="preserve"> </w:t>
      </w:r>
      <w:r w:rsidRPr="00184DED">
        <w:rPr>
          <w:rFonts w:cstheme="minorHAnsi"/>
        </w:rPr>
        <w:t>Andrew Abbott</w:t>
      </w:r>
      <w:r>
        <w:rPr>
          <w:rFonts w:cstheme="minorHAnsi"/>
        </w:rPr>
        <w:t>,</w:t>
      </w:r>
      <w:r w:rsidRPr="00184DED">
        <w:rPr>
          <w:rFonts w:cstheme="minorHAnsi"/>
        </w:rPr>
        <w:t xml:space="preserve"> </w:t>
      </w:r>
      <w:r>
        <w:rPr>
          <w:rFonts w:cstheme="minorHAnsi"/>
        </w:rPr>
        <w:t>Mary Ann Brown, Teresa Colgan, Tim Conlon, Jill</w:t>
      </w:r>
      <w:r w:rsidR="00D85C3D">
        <w:rPr>
          <w:rFonts w:cstheme="minorHAnsi"/>
        </w:rPr>
        <w:t xml:space="preserve"> Dashner, Theresa Dunkin, Chelsea Hillman,</w:t>
      </w:r>
      <w:r>
        <w:rPr>
          <w:rFonts w:cstheme="minorHAnsi"/>
        </w:rPr>
        <w:t xml:space="preserve"> Beth Nickel, </w:t>
      </w:r>
      <w:r w:rsidR="00D85C3D">
        <w:rPr>
          <w:rFonts w:cstheme="minorHAnsi"/>
        </w:rPr>
        <w:t xml:space="preserve">Anne Ryerson, Rachel Savage, </w:t>
      </w:r>
      <w:r>
        <w:rPr>
          <w:rFonts w:cstheme="minorHAnsi"/>
        </w:rPr>
        <w:t>Tracy Schwi</w:t>
      </w:r>
      <w:r w:rsidR="00613B60">
        <w:rPr>
          <w:rFonts w:cstheme="minorHAnsi"/>
        </w:rPr>
        <w:t xml:space="preserve">nd and </w:t>
      </w:r>
      <w:r w:rsidR="007B7496">
        <w:rPr>
          <w:rFonts w:cstheme="minorHAnsi"/>
        </w:rPr>
        <w:t>Clara Garman</w:t>
      </w:r>
    </w:p>
    <w:p w:rsidR="001A4518" w:rsidRDefault="004F5698" w:rsidP="004F5698">
      <w:pPr>
        <w:rPr>
          <w:rFonts w:cstheme="minorHAnsi"/>
        </w:rPr>
      </w:pPr>
      <w:r>
        <w:rPr>
          <w:rFonts w:cstheme="minorHAnsi"/>
        </w:rPr>
        <w:t>Girl Board</w:t>
      </w:r>
      <w:r w:rsidR="00613B60">
        <w:rPr>
          <w:rFonts w:cstheme="minorHAnsi"/>
        </w:rPr>
        <w:t xml:space="preserve"> Members Present: Megan Plumley and</w:t>
      </w:r>
      <w:r>
        <w:rPr>
          <w:rFonts w:cstheme="minorHAnsi"/>
        </w:rPr>
        <w:t xml:space="preserve"> </w:t>
      </w:r>
      <w:proofErr w:type="spellStart"/>
      <w:r>
        <w:rPr>
          <w:rFonts w:cstheme="minorHAnsi"/>
        </w:rPr>
        <w:t>Ally-anna</w:t>
      </w:r>
      <w:proofErr w:type="spellEnd"/>
      <w:r>
        <w:rPr>
          <w:rFonts w:cstheme="minorHAnsi"/>
        </w:rPr>
        <w:t xml:space="preserve"> Wheeler, </w:t>
      </w:r>
    </w:p>
    <w:p w:rsidR="004F5698" w:rsidRPr="006A6AC8" w:rsidRDefault="004F5698" w:rsidP="004F5698">
      <w:pPr>
        <w:rPr>
          <w:rFonts w:ascii="Arial" w:hAnsi="Arial" w:cs="Arial"/>
        </w:rPr>
      </w:pPr>
      <w:r w:rsidRPr="001F537A">
        <w:rPr>
          <w:rFonts w:cstheme="minorHAnsi"/>
          <w:b/>
        </w:rPr>
        <w:t>Absent:</w:t>
      </w:r>
      <w:r>
        <w:rPr>
          <w:rFonts w:ascii="Arial" w:hAnsi="Arial" w:cs="Arial"/>
          <w:b/>
        </w:rPr>
        <w:t xml:space="preserve"> </w:t>
      </w:r>
      <w:r w:rsidR="000E08C9">
        <w:rPr>
          <w:rFonts w:cstheme="minorHAnsi"/>
        </w:rPr>
        <w:t xml:space="preserve">Laura </w:t>
      </w:r>
      <w:proofErr w:type="spellStart"/>
      <w:r w:rsidR="000E08C9">
        <w:rPr>
          <w:rFonts w:cstheme="minorHAnsi"/>
        </w:rPr>
        <w:t>Eziki</w:t>
      </w:r>
      <w:r w:rsidR="00613B60">
        <w:rPr>
          <w:rFonts w:cstheme="minorHAnsi"/>
        </w:rPr>
        <w:t>an</w:t>
      </w:r>
      <w:proofErr w:type="spellEnd"/>
      <w:r w:rsidR="00613B60">
        <w:rPr>
          <w:rFonts w:cstheme="minorHAnsi"/>
        </w:rPr>
        <w:t xml:space="preserve">, Kay Hughes, </w:t>
      </w:r>
      <w:proofErr w:type="spellStart"/>
      <w:r w:rsidR="00613B60">
        <w:rPr>
          <w:rFonts w:cstheme="minorHAnsi"/>
        </w:rPr>
        <w:t>Deila</w:t>
      </w:r>
      <w:proofErr w:type="spellEnd"/>
      <w:r w:rsidR="00613B60">
        <w:rPr>
          <w:rFonts w:cstheme="minorHAnsi"/>
        </w:rPr>
        <w:t xml:space="preserve"> </w:t>
      </w:r>
      <w:proofErr w:type="spellStart"/>
      <w:r w:rsidR="00613B60">
        <w:rPr>
          <w:rFonts w:cstheme="minorHAnsi"/>
        </w:rPr>
        <w:t>Dreifurst</w:t>
      </w:r>
      <w:proofErr w:type="spellEnd"/>
      <w:r w:rsidR="00613B60">
        <w:rPr>
          <w:rFonts w:cstheme="minorHAnsi"/>
        </w:rPr>
        <w:t xml:space="preserve"> and</w:t>
      </w:r>
      <w:r w:rsidR="000E08C9">
        <w:rPr>
          <w:rFonts w:cstheme="minorHAnsi"/>
        </w:rPr>
        <w:t xml:space="preserve"> Jill Dillion</w:t>
      </w:r>
    </w:p>
    <w:p w:rsidR="004F5698" w:rsidRPr="00C56F43" w:rsidRDefault="004F5698" w:rsidP="004F5698">
      <w:pPr>
        <w:rPr>
          <w:rFonts w:ascii="Arial" w:hAnsi="Arial" w:cs="Arial"/>
        </w:rPr>
      </w:pPr>
      <w:r w:rsidRPr="001F537A">
        <w:rPr>
          <w:rFonts w:cstheme="minorHAnsi"/>
          <w:b/>
        </w:rPr>
        <w:t xml:space="preserve">Staff: </w:t>
      </w:r>
      <w:r w:rsidRPr="001F537A">
        <w:rPr>
          <w:rFonts w:cstheme="minorHAnsi"/>
        </w:rPr>
        <w:t>Diane Nelson,</w:t>
      </w:r>
      <w:r>
        <w:rPr>
          <w:rFonts w:cstheme="minorHAnsi"/>
        </w:rPr>
        <w:t xml:space="preserve"> Alli</w:t>
      </w:r>
      <w:r w:rsidRPr="001F537A">
        <w:rPr>
          <w:rFonts w:cstheme="minorHAnsi"/>
        </w:rPr>
        <w:t>son Johnson, Roxie Lucas, Shelly Cain, Nikki Habben</w:t>
      </w:r>
      <w:r w:rsidR="001A4518">
        <w:rPr>
          <w:rFonts w:cstheme="minorHAnsi"/>
        </w:rPr>
        <w:t xml:space="preserve">, Stacy </w:t>
      </w:r>
      <w:proofErr w:type="spellStart"/>
      <w:r w:rsidR="001A4518">
        <w:rPr>
          <w:rFonts w:cstheme="minorHAnsi"/>
        </w:rPr>
        <w:t>Conforti</w:t>
      </w:r>
      <w:proofErr w:type="spellEnd"/>
      <w:r w:rsidR="001A4518">
        <w:rPr>
          <w:rFonts w:cstheme="minorHAnsi"/>
        </w:rPr>
        <w:t>, Marilynn Askelson</w:t>
      </w:r>
    </w:p>
    <w:p w:rsidR="004F5698" w:rsidRPr="008D4036" w:rsidRDefault="004F5698" w:rsidP="004F5698">
      <w:pPr>
        <w:rPr>
          <w:rFonts w:cstheme="minorHAnsi"/>
          <w:b/>
          <w:u w:val="single"/>
        </w:rPr>
      </w:pPr>
      <w:r w:rsidRPr="008D4036">
        <w:rPr>
          <w:rFonts w:cstheme="minorHAnsi"/>
          <w:b/>
          <w:u w:val="single"/>
        </w:rPr>
        <w:t>Welcome &amp; Introductions:</w:t>
      </w:r>
    </w:p>
    <w:p w:rsidR="004F5698" w:rsidRPr="008D4036" w:rsidRDefault="004F5698" w:rsidP="004F5698">
      <w:pPr>
        <w:rPr>
          <w:rFonts w:cstheme="minorHAnsi"/>
        </w:rPr>
      </w:pPr>
      <w:r w:rsidRPr="008D4036">
        <w:rPr>
          <w:rFonts w:cstheme="minorHAnsi"/>
        </w:rPr>
        <w:t xml:space="preserve">Jill Dashner, Board Chair, welcomed those in attendance and declared a quorum at </w:t>
      </w:r>
      <w:r w:rsidR="00B63AAD">
        <w:rPr>
          <w:rFonts w:cstheme="minorHAnsi"/>
        </w:rPr>
        <w:t>4:01</w:t>
      </w:r>
      <w:r>
        <w:rPr>
          <w:rFonts w:cstheme="minorHAnsi"/>
        </w:rPr>
        <w:t xml:space="preserve"> </w:t>
      </w:r>
      <w:r w:rsidRPr="008D4036">
        <w:rPr>
          <w:rFonts w:cstheme="minorHAnsi"/>
        </w:rPr>
        <w:t>PM.</w:t>
      </w:r>
    </w:p>
    <w:p w:rsidR="004F5698" w:rsidRDefault="004F5698" w:rsidP="004F5698">
      <w:pPr>
        <w:rPr>
          <w:rFonts w:cstheme="minorHAnsi"/>
          <w:b/>
          <w:i/>
          <w:u w:val="single"/>
        </w:rPr>
      </w:pPr>
    </w:p>
    <w:p w:rsidR="004F5698" w:rsidRDefault="00E57392" w:rsidP="004F5698">
      <w:pPr>
        <w:rPr>
          <w:rFonts w:cstheme="minorHAnsi"/>
          <w:b/>
          <w:i/>
          <w:u w:val="single"/>
        </w:rPr>
      </w:pPr>
      <w:r>
        <w:rPr>
          <w:rFonts w:cstheme="minorHAnsi"/>
          <w:b/>
          <w:i/>
          <w:u w:val="single"/>
        </w:rPr>
        <w:t>Consent Agenda (action):</w:t>
      </w:r>
    </w:p>
    <w:p w:rsidR="00E57392" w:rsidRPr="00E57392" w:rsidRDefault="00E57392" w:rsidP="004F5698">
      <w:pPr>
        <w:rPr>
          <w:rFonts w:cstheme="minorHAnsi"/>
        </w:rPr>
      </w:pPr>
      <w:r>
        <w:rPr>
          <w:rFonts w:cstheme="minorHAnsi"/>
        </w:rPr>
        <w:t>Mary Ann Brown ask to amend that she be added to the 2022-2023 Committee</w:t>
      </w:r>
      <w:r w:rsidR="0096366A">
        <w:rPr>
          <w:rFonts w:cstheme="minorHAnsi"/>
        </w:rPr>
        <w:t xml:space="preserve">. Board Chair, Jill Dashner asked for a motion </w:t>
      </w:r>
      <w:r w:rsidR="00FE1F6D">
        <w:rPr>
          <w:rFonts w:cstheme="minorHAnsi"/>
        </w:rPr>
        <w:t xml:space="preserve">to accept the consent agenda. Mary Ann Brown moved to accept the consent agenda. Theresa Colgan seconded the motion. No discussion followed, all were in favor and the motion carried. </w:t>
      </w:r>
    </w:p>
    <w:p w:rsidR="004F5698" w:rsidRDefault="004F5698" w:rsidP="00000CB5">
      <w:pPr>
        <w:spacing w:line="259" w:lineRule="auto"/>
        <w:rPr>
          <w:b/>
          <w:i/>
          <w:u w:val="single"/>
        </w:rPr>
      </w:pPr>
      <w:r w:rsidRPr="00020F56">
        <w:rPr>
          <w:b/>
          <w:i/>
          <w:u w:val="single"/>
        </w:rPr>
        <w:t>Finance (action)</w:t>
      </w:r>
      <w:r>
        <w:rPr>
          <w:b/>
          <w:i/>
          <w:u w:val="single"/>
        </w:rPr>
        <w:t xml:space="preserve"> (See Attached)</w:t>
      </w:r>
      <w:r w:rsidRPr="00020F56">
        <w:rPr>
          <w:b/>
          <w:i/>
          <w:u w:val="single"/>
        </w:rPr>
        <w:t>:</w:t>
      </w:r>
    </w:p>
    <w:p w:rsidR="00131555" w:rsidRDefault="00131555" w:rsidP="00000CB5">
      <w:pPr>
        <w:spacing w:line="259" w:lineRule="auto"/>
      </w:pPr>
      <w:r>
        <w:t>Mary Ann Brown notified the board of the addition to the Finance Committee.</w:t>
      </w:r>
    </w:p>
    <w:p w:rsidR="00000CB5" w:rsidRDefault="00E20DC7" w:rsidP="00000CB5">
      <w:pPr>
        <w:spacing w:line="259" w:lineRule="auto"/>
      </w:pPr>
      <w:r>
        <w:t>Roxie Lucas</w:t>
      </w:r>
      <w:r w:rsidR="009C10E2">
        <w:t>, CFO</w:t>
      </w:r>
      <w:r>
        <w:t xml:space="preserve"> entrusted Kyle </w:t>
      </w:r>
      <w:r w:rsidR="009C10E2">
        <w:t>Kass,</w:t>
      </w:r>
      <w:r w:rsidR="00C00366">
        <w:t xml:space="preserve"> </w:t>
      </w:r>
      <w:proofErr w:type="spellStart"/>
      <w:r w:rsidR="00C00366">
        <w:t>Honkamp</w:t>
      </w:r>
      <w:proofErr w:type="spellEnd"/>
      <w:r w:rsidR="00C00366">
        <w:t xml:space="preserve"> auditor for the presentation of the </w:t>
      </w:r>
      <w:r w:rsidR="0080504A">
        <w:t xml:space="preserve">FY22 Annual Audited Financial Statements. </w:t>
      </w:r>
    </w:p>
    <w:p w:rsidR="00131555" w:rsidRPr="00000CB5" w:rsidRDefault="00900D98" w:rsidP="00000CB5">
      <w:pPr>
        <w:spacing w:line="259" w:lineRule="auto"/>
      </w:pPr>
      <w:r>
        <w:t>Mary Ann Brown made a motion to approve the FY22 Annual Audited Financial Statements.</w:t>
      </w:r>
      <w:r w:rsidR="008C0340">
        <w:t xml:space="preserve"> Theresa Colgan offered a second. No discussion followed and the FY22 </w:t>
      </w:r>
      <w:r w:rsidR="008C0340" w:rsidRPr="008C0340">
        <w:t>Annual Audited Financial Statements</w:t>
      </w:r>
      <w:r w:rsidR="008C0340">
        <w:t xml:space="preserve"> were approved unanimously. </w:t>
      </w:r>
    </w:p>
    <w:p w:rsidR="00EF32CC" w:rsidRDefault="00EF32CC" w:rsidP="004F5698">
      <w:pPr>
        <w:rPr>
          <w:rFonts w:cstheme="minorHAnsi"/>
          <w:b/>
          <w:u w:val="single"/>
        </w:rPr>
      </w:pPr>
      <w:r w:rsidRPr="004E400B">
        <w:rPr>
          <w:rFonts w:cstheme="minorHAnsi"/>
          <w:b/>
          <w:u w:val="single"/>
        </w:rPr>
        <w:t>Board Development (action)</w:t>
      </w:r>
      <w:r w:rsidR="00156636">
        <w:rPr>
          <w:rFonts w:cstheme="minorHAnsi"/>
          <w:b/>
          <w:u w:val="single"/>
        </w:rPr>
        <w:t xml:space="preserve"> (See Attached)</w:t>
      </w:r>
      <w:r w:rsidRPr="004E400B">
        <w:rPr>
          <w:rFonts w:cstheme="minorHAnsi"/>
          <w:b/>
          <w:u w:val="single"/>
        </w:rPr>
        <w:t>:</w:t>
      </w:r>
    </w:p>
    <w:p w:rsidR="00EF32CC" w:rsidRPr="00EF32CC" w:rsidRDefault="00DE237B" w:rsidP="004F5698">
      <w:pPr>
        <w:rPr>
          <w:rFonts w:cstheme="minorHAnsi"/>
        </w:rPr>
      </w:pPr>
      <w:r>
        <w:rPr>
          <w:rFonts w:cstheme="minorHAnsi"/>
        </w:rPr>
        <w:t>Chelsea Hillman prese</w:t>
      </w:r>
      <w:r w:rsidR="008E1E91">
        <w:rPr>
          <w:rFonts w:cstheme="minorHAnsi"/>
        </w:rPr>
        <w:t xml:space="preserve">nted to the board an update on Board of Directors Search. Chelsea asked that if anyone from the board had any recommendations to please send to Diane Nelson or Jill Dashner. </w:t>
      </w:r>
      <w:r w:rsidR="00FF6A47">
        <w:rPr>
          <w:rFonts w:cstheme="minorHAnsi"/>
        </w:rPr>
        <w:t xml:space="preserve">Chelsea also informed the board that our three girl board members will be ending their term in March and will not be returning as they are seniors. </w:t>
      </w:r>
    </w:p>
    <w:p w:rsidR="002B6902" w:rsidRDefault="002B6902" w:rsidP="004F5698">
      <w:pPr>
        <w:rPr>
          <w:rFonts w:cstheme="minorHAnsi"/>
          <w:b/>
          <w:u w:val="single"/>
        </w:rPr>
      </w:pPr>
    </w:p>
    <w:p w:rsidR="002B6902" w:rsidRDefault="002B6902" w:rsidP="004F5698">
      <w:pPr>
        <w:rPr>
          <w:rFonts w:cstheme="minorHAnsi"/>
          <w:b/>
          <w:u w:val="single"/>
        </w:rPr>
      </w:pPr>
    </w:p>
    <w:p w:rsidR="004F5698" w:rsidRDefault="001F7C37" w:rsidP="004F5698">
      <w:pPr>
        <w:rPr>
          <w:rFonts w:cstheme="minorHAnsi"/>
          <w:b/>
          <w:u w:val="single"/>
        </w:rPr>
      </w:pPr>
      <w:r>
        <w:rPr>
          <w:rFonts w:cstheme="minorHAnsi"/>
          <w:b/>
          <w:u w:val="single"/>
        </w:rPr>
        <w:lastRenderedPageBreak/>
        <w:t>Fund Development:</w:t>
      </w:r>
    </w:p>
    <w:p w:rsidR="001F7C37" w:rsidRPr="001F7C37" w:rsidRDefault="001F7C37" w:rsidP="004F5698">
      <w:pPr>
        <w:rPr>
          <w:rFonts w:cstheme="minorHAnsi"/>
        </w:rPr>
      </w:pPr>
      <w:r>
        <w:rPr>
          <w:rFonts w:cstheme="minorHAnsi"/>
        </w:rPr>
        <w:t>Shelly Wells-</w:t>
      </w:r>
      <w:r w:rsidRPr="001F7C37">
        <w:rPr>
          <w:rFonts w:cstheme="minorHAnsi"/>
        </w:rPr>
        <w:t>Cain</w:t>
      </w:r>
      <w:r>
        <w:rPr>
          <w:rFonts w:cstheme="minorHAnsi"/>
        </w:rPr>
        <w:t xml:space="preserve"> gave an update on Board G</w:t>
      </w:r>
      <w:r w:rsidR="00DA0E91">
        <w:rPr>
          <w:rFonts w:cstheme="minorHAnsi"/>
        </w:rPr>
        <w:t xml:space="preserve">iving that we had a couple more to secure. Our staff giving is at 100% this year. </w:t>
      </w:r>
    </w:p>
    <w:p w:rsidR="004F5698" w:rsidRDefault="007200BA" w:rsidP="004F5698">
      <w:pPr>
        <w:rPr>
          <w:rFonts w:cstheme="minorHAnsi"/>
          <w:b/>
          <w:u w:val="single"/>
        </w:rPr>
      </w:pPr>
      <w:r>
        <w:rPr>
          <w:rFonts w:cstheme="minorHAnsi"/>
          <w:b/>
          <w:u w:val="single"/>
        </w:rPr>
        <w:t>Cookie Program</w:t>
      </w:r>
      <w:r w:rsidR="00156F04">
        <w:rPr>
          <w:rFonts w:cstheme="minorHAnsi"/>
          <w:b/>
          <w:u w:val="single"/>
        </w:rPr>
        <w:t xml:space="preserve"> (See Attached)</w:t>
      </w:r>
    </w:p>
    <w:p w:rsidR="007200BA" w:rsidRPr="007200BA" w:rsidRDefault="00B23C5E" w:rsidP="004F5698">
      <w:pPr>
        <w:rPr>
          <w:rFonts w:cstheme="minorHAnsi"/>
        </w:rPr>
      </w:pPr>
      <w:r>
        <w:rPr>
          <w:rFonts w:cstheme="minorHAnsi"/>
        </w:rPr>
        <w:t xml:space="preserve">Marilyn Askelson gave </w:t>
      </w:r>
      <w:r w:rsidR="002E69F1">
        <w:rPr>
          <w:rFonts w:cstheme="minorHAnsi"/>
        </w:rPr>
        <w:t xml:space="preserve">the board an update on our cookie season 2023. </w:t>
      </w:r>
      <w:r>
        <w:rPr>
          <w:rFonts w:cstheme="minorHAnsi"/>
        </w:rPr>
        <w:t xml:space="preserve">She went over the dates and the exciting 250 instant prizes that the girls can get right away. We asked the girl board member to please share their link with the board. </w:t>
      </w:r>
    </w:p>
    <w:p w:rsidR="00934660" w:rsidRDefault="00934660" w:rsidP="004F5698">
      <w:pPr>
        <w:rPr>
          <w:rFonts w:cstheme="minorHAnsi"/>
          <w:b/>
          <w:u w:val="single"/>
        </w:rPr>
      </w:pPr>
      <w:r>
        <w:rPr>
          <w:rFonts w:cstheme="minorHAnsi"/>
          <w:b/>
          <w:u w:val="single"/>
        </w:rPr>
        <w:t>2023 Camp</w:t>
      </w:r>
      <w:r w:rsidR="00156F04">
        <w:rPr>
          <w:rFonts w:cstheme="minorHAnsi"/>
          <w:b/>
          <w:u w:val="single"/>
        </w:rPr>
        <w:t xml:space="preserve"> (See Attached)</w:t>
      </w:r>
    </w:p>
    <w:p w:rsidR="00934660" w:rsidRPr="00934660" w:rsidRDefault="00934660" w:rsidP="004F5698">
      <w:pPr>
        <w:rPr>
          <w:rFonts w:cstheme="minorHAnsi"/>
        </w:rPr>
      </w:pPr>
      <w:r w:rsidRPr="00934660">
        <w:rPr>
          <w:rFonts w:cstheme="minorHAnsi"/>
        </w:rPr>
        <w:t>Clara Garman</w:t>
      </w:r>
      <w:r>
        <w:rPr>
          <w:rFonts w:cstheme="minorHAnsi"/>
        </w:rPr>
        <w:t xml:space="preserve"> presented about the staff that we are still looking for our summer of 2023 camp session. </w:t>
      </w:r>
      <w:r w:rsidR="0060476A">
        <w:rPr>
          <w:rFonts w:cstheme="minorHAnsi"/>
        </w:rPr>
        <w:t xml:space="preserve"> Clara also spoke about the updates at our camp grounds and the pool at camp liberty t</w:t>
      </w:r>
      <w:r w:rsidR="002E69F1">
        <w:rPr>
          <w:rFonts w:cstheme="minorHAnsi"/>
        </w:rPr>
        <w:t xml:space="preserve">hat will need to be fixed. </w:t>
      </w:r>
    </w:p>
    <w:p w:rsidR="004F5698" w:rsidRDefault="004F5698" w:rsidP="004F5698">
      <w:pPr>
        <w:rPr>
          <w:rFonts w:cstheme="minorHAnsi"/>
          <w:b/>
          <w:u w:val="single"/>
        </w:rPr>
      </w:pPr>
      <w:r w:rsidRPr="005A08FE">
        <w:rPr>
          <w:rFonts w:cstheme="minorHAnsi"/>
          <w:b/>
          <w:u w:val="single"/>
        </w:rPr>
        <w:t>President Report:</w:t>
      </w:r>
    </w:p>
    <w:p w:rsidR="004F5698" w:rsidRDefault="0060476A" w:rsidP="004F5698">
      <w:pPr>
        <w:rPr>
          <w:rFonts w:cstheme="minorHAnsi"/>
        </w:rPr>
      </w:pPr>
      <w:r>
        <w:rPr>
          <w:rFonts w:cstheme="minorHAnsi"/>
        </w:rPr>
        <w:t xml:space="preserve">Jill </w:t>
      </w:r>
      <w:r w:rsidR="0048439F">
        <w:rPr>
          <w:rFonts w:cstheme="minorHAnsi"/>
        </w:rPr>
        <w:t>Dashner let the board know that the Annual Meeting will be held on March 23</w:t>
      </w:r>
      <w:r w:rsidR="0048439F" w:rsidRPr="0048439F">
        <w:rPr>
          <w:rFonts w:cstheme="minorHAnsi"/>
          <w:vertAlign w:val="superscript"/>
        </w:rPr>
        <w:t>rd</w:t>
      </w:r>
      <w:r w:rsidR="0048439F">
        <w:rPr>
          <w:rFonts w:cstheme="minorHAnsi"/>
        </w:rPr>
        <w:t xml:space="preserve"> at the Quad City office. </w:t>
      </w:r>
    </w:p>
    <w:p w:rsidR="00DA0E91" w:rsidRDefault="00E55D1B" w:rsidP="004F5698">
      <w:pPr>
        <w:rPr>
          <w:rFonts w:cstheme="minorHAnsi"/>
          <w:b/>
          <w:u w:val="single"/>
        </w:rPr>
      </w:pPr>
      <w:r>
        <w:rPr>
          <w:rFonts w:cstheme="minorHAnsi"/>
          <w:b/>
          <w:u w:val="single"/>
        </w:rPr>
        <w:t xml:space="preserve">CEO Report </w:t>
      </w:r>
    </w:p>
    <w:p w:rsidR="00C6654F" w:rsidRPr="00C6654F" w:rsidRDefault="00C6654F" w:rsidP="004F5698">
      <w:pPr>
        <w:rPr>
          <w:rFonts w:cstheme="minorHAnsi"/>
        </w:rPr>
      </w:pPr>
      <w:r>
        <w:rPr>
          <w:rFonts w:cstheme="minorHAnsi"/>
        </w:rPr>
        <w:t xml:space="preserve">Diane Nelson, CEO reminded the board that National Convention will be in July of 2023. </w:t>
      </w:r>
      <w:r w:rsidR="00070C5E">
        <w:rPr>
          <w:rFonts w:cstheme="minorHAnsi"/>
        </w:rPr>
        <w:t>We will hosting an Informational Meeting (Town Hall) on February 23</w:t>
      </w:r>
      <w:r w:rsidR="00070C5E" w:rsidRPr="00070C5E">
        <w:rPr>
          <w:rFonts w:cstheme="minorHAnsi"/>
          <w:vertAlign w:val="superscript"/>
        </w:rPr>
        <w:t>rd</w:t>
      </w:r>
      <w:r w:rsidR="00070C5E">
        <w:rPr>
          <w:rFonts w:cstheme="minorHAnsi"/>
        </w:rPr>
        <w:t xml:space="preserve"> at the Hiawatha </w:t>
      </w:r>
      <w:r w:rsidR="008C6A5A">
        <w:t xml:space="preserve">Public Library </w:t>
      </w:r>
      <w:r w:rsidR="008C6A5A">
        <w:rPr>
          <w:color w:val="202124"/>
          <w:shd w:val="clear" w:color="auto" w:fill="FFFFFF"/>
        </w:rPr>
        <w:t xml:space="preserve">150 W </w:t>
      </w:r>
      <w:proofErr w:type="spellStart"/>
      <w:r w:rsidR="008C6A5A">
        <w:rPr>
          <w:color w:val="202124"/>
          <w:shd w:val="clear" w:color="auto" w:fill="FFFFFF"/>
        </w:rPr>
        <w:t>Willman</w:t>
      </w:r>
      <w:proofErr w:type="spellEnd"/>
      <w:r w:rsidR="008C6A5A">
        <w:rPr>
          <w:color w:val="202124"/>
          <w:shd w:val="clear" w:color="auto" w:fill="FFFFFF"/>
        </w:rPr>
        <w:t xml:space="preserve"> St, Hiawatha, IA 52233 with a Zoom option.</w:t>
      </w:r>
      <w:r w:rsidR="005E27FF">
        <w:rPr>
          <w:color w:val="202124"/>
          <w:shd w:val="clear" w:color="auto" w:fill="FFFFFF"/>
        </w:rPr>
        <w:t xml:space="preserve"> Diane also spoke about how she is working on the new Strategic Plan for 2024-2026 with Allison Johnson. </w:t>
      </w:r>
    </w:p>
    <w:p w:rsidR="00C6654F" w:rsidRDefault="00C6654F" w:rsidP="004F5698">
      <w:pPr>
        <w:rPr>
          <w:rFonts w:cstheme="minorHAnsi"/>
        </w:rPr>
      </w:pPr>
    </w:p>
    <w:p w:rsidR="004F5698" w:rsidRPr="008D4036" w:rsidRDefault="004F5698" w:rsidP="004F5698">
      <w:pPr>
        <w:rPr>
          <w:rFonts w:cstheme="minorHAnsi"/>
          <w:b/>
          <w:u w:val="single"/>
        </w:rPr>
      </w:pPr>
      <w:r w:rsidRPr="008D4036">
        <w:rPr>
          <w:rFonts w:cstheme="minorHAnsi"/>
          <w:b/>
          <w:u w:val="single"/>
        </w:rPr>
        <w:t xml:space="preserve">Adjournment: </w:t>
      </w:r>
    </w:p>
    <w:p w:rsidR="004F5698" w:rsidRPr="00341A55" w:rsidRDefault="004F5698" w:rsidP="004F5698">
      <w:pPr>
        <w:rPr>
          <w:rFonts w:cstheme="minorHAnsi"/>
        </w:rPr>
      </w:pPr>
      <w:r>
        <w:rPr>
          <w:rFonts w:cstheme="minorHAnsi"/>
        </w:rPr>
        <w:t xml:space="preserve">Board Chair, </w:t>
      </w:r>
      <w:r w:rsidRPr="00341A55">
        <w:rPr>
          <w:rFonts w:cstheme="minorHAnsi"/>
        </w:rPr>
        <w:t>Jill Dashner asked for a motio</w:t>
      </w:r>
      <w:r>
        <w:rPr>
          <w:rFonts w:cstheme="minorHAnsi"/>
        </w:rPr>
        <w:t xml:space="preserve">n to adjourn the meeting at </w:t>
      </w:r>
      <w:r w:rsidR="00700AC9">
        <w:rPr>
          <w:rFonts w:cstheme="minorHAnsi"/>
          <w:b/>
        </w:rPr>
        <w:t>5:</w:t>
      </w:r>
      <w:r w:rsidR="00190C5F">
        <w:rPr>
          <w:rFonts w:cstheme="minorHAnsi"/>
          <w:b/>
        </w:rPr>
        <w:t>17</w:t>
      </w:r>
      <w:r>
        <w:rPr>
          <w:rFonts w:cstheme="minorHAnsi"/>
        </w:rPr>
        <w:t xml:space="preserve"> </w:t>
      </w:r>
      <w:r w:rsidRPr="00341A55">
        <w:rPr>
          <w:rFonts w:cstheme="minorHAnsi"/>
        </w:rPr>
        <w:t xml:space="preserve">PM. </w:t>
      </w:r>
      <w:r w:rsidR="00190C5F">
        <w:rPr>
          <w:rFonts w:cstheme="minorHAnsi"/>
        </w:rPr>
        <w:t>Theresa Colgan</w:t>
      </w:r>
      <w:r>
        <w:rPr>
          <w:rFonts w:cstheme="minorHAnsi"/>
        </w:rPr>
        <w:t xml:space="preserve"> moved</w:t>
      </w:r>
      <w:r w:rsidRPr="00341A55">
        <w:rPr>
          <w:rFonts w:cstheme="minorHAnsi"/>
        </w:rPr>
        <w:t xml:space="preserve"> to adjourn the meeting. </w:t>
      </w:r>
      <w:r w:rsidR="00190C5F">
        <w:rPr>
          <w:rFonts w:cstheme="minorHAnsi"/>
        </w:rPr>
        <w:t xml:space="preserve">Mary Ann Brown </w:t>
      </w:r>
      <w:r w:rsidRPr="00341A55">
        <w:rPr>
          <w:rFonts w:cstheme="minorHAnsi"/>
        </w:rPr>
        <w:t xml:space="preserve">offered a second, all agreed </w:t>
      </w:r>
      <w:r>
        <w:rPr>
          <w:rFonts w:cstheme="minorHAnsi"/>
        </w:rPr>
        <w:t xml:space="preserve">unanimously </w:t>
      </w:r>
      <w:r w:rsidRPr="00341A55">
        <w:rPr>
          <w:rFonts w:cstheme="minorHAnsi"/>
        </w:rPr>
        <w:t xml:space="preserve">and the motion carried. </w:t>
      </w:r>
    </w:p>
    <w:p w:rsidR="004F5698" w:rsidRPr="008D4036" w:rsidRDefault="004F5698" w:rsidP="004F5698">
      <w:pPr>
        <w:rPr>
          <w:rFonts w:cstheme="minorHAnsi"/>
        </w:rPr>
      </w:pPr>
      <w:r w:rsidRPr="008D4036">
        <w:rPr>
          <w:rFonts w:cstheme="minorHAnsi"/>
        </w:rPr>
        <w:t xml:space="preserve">Minutes recorded by </w:t>
      </w:r>
      <w:r>
        <w:rPr>
          <w:rFonts w:cstheme="minorHAnsi"/>
        </w:rPr>
        <w:t>Mallory West, Executive Assistant</w:t>
      </w:r>
      <w:r w:rsidRPr="008D4036">
        <w:rPr>
          <w:rFonts w:cstheme="minorHAnsi"/>
        </w:rPr>
        <w:t>.</w:t>
      </w:r>
    </w:p>
    <w:p w:rsidR="00D55B3E" w:rsidRDefault="001110CD"/>
    <w:sectPr w:rsidR="00D55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698"/>
    <w:rsid w:val="00000CB5"/>
    <w:rsid w:val="00023C47"/>
    <w:rsid w:val="00070C5E"/>
    <w:rsid w:val="000E08C9"/>
    <w:rsid w:val="001110CD"/>
    <w:rsid w:val="00115A8C"/>
    <w:rsid w:val="00131555"/>
    <w:rsid w:val="00156636"/>
    <w:rsid w:val="00156F04"/>
    <w:rsid w:val="00190C5F"/>
    <w:rsid w:val="001A4518"/>
    <w:rsid w:val="001F7C37"/>
    <w:rsid w:val="002B6902"/>
    <w:rsid w:val="002E69F1"/>
    <w:rsid w:val="003F6365"/>
    <w:rsid w:val="0048439F"/>
    <w:rsid w:val="004B1345"/>
    <w:rsid w:val="004E400B"/>
    <w:rsid w:val="004F5698"/>
    <w:rsid w:val="005E27FF"/>
    <w:rsid w:val="0060476A"/>
    <w:rsid w:val="00613B60"/>
    <w:rsid w:val="00700AC9"/>
    <w:rsid w:val="007200BA"/>
    <w:rsid w:val="007B7496"/>
    <w:rsid w:val="0080504A"/>
    <w:rsid w:val="008B7036"/>
    <w:rsid w:val="008C0340"/>
    <w:rsid w:val="008C6A5A"/>
    <w:rsid w:val="008E1E91"/>
    <w:rsid w:val="00900D98"/>
    <w:rsid w:val="00934660"/>
    <w:rsid w:val="0096366A"/>
    <w:rsid w:val="009C10E2"/>
    <w:rsid w:val="00A40B64"/>
    <w:rsid w:val="00B23C5E"/>
    <w:rsid w:val="00B24233"/>
    <w:rsid w:val="00B63AAD"/>
    <w:rsid w:val="00C00366"/>
    <w:rsid w:val="00C6654F"/>
    <w:rsid w:val="00D85C3D"/>
    <w:rsid w:val="00DA0E91"/>
    <w:rsid w:val="00DE237B"/>
    <w:rsid w:val="00E20DC7"/>
    <w:rsid w:val="00E55D1B"/>
    <w:rsid w:val="00E57392"/>
    <w:rsid w:val="00EF32CC"/>
    <w:rsid w:val="00F77F7F"/>
    <w:rsid w:val="00FE1F6D"/>
    <w:rsid w:val="00FF6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DFB699-5B87-4DB1-BFDE-151A46F48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69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2</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West</dc:creator>
  <cp:keywords/>
  <dc:description/>
  <cp:lastModifiedBy>Mallory West</cp:lastModifiedBy>
  <cp:revision>7</cp:revision>
  <dcterms:created xsi:type="dcterms:W3CDTF">2023-01-24T20:28:00Z</dcterms:created>
  <dcterms:modified xsi:type="dcterms:W3CDTF">2023-03-28T15:40:00Z</dcterms:modified>
  <cp:contentStatus/>
</cp:coreProperties>
</file>